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388C" w:rsidRPr="00110956" w:rsidRDefault="00B124F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818" cy="9850582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5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523578" cy="9684327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7" t="2118" b="6203"/>
                    <a:stretch/>
                  </pic:blipFill>
                  <pic:spPr bwMode="auto">
                    <a:xfrm>
                      <a:off x="0" y="0"/>
                      <a:ext cx="6522518" cy="9682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="00110956" w:rsidRPr="00110956">
        <w:rPr>
          <w:lang w:val="ru-RU"/>
        </w:rPr>
        <w:br w:type="page"/>
      </w:r>
    </w:p>
    <w:p w:rsidR="009A388C" w:rsidRDefault="009A388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5"/>
        <w:gridCol w:w="1492"/>
        <w:gridCol w:w="1753"/>
        <w:gridCol w:w="4788"/>
        <w:gridCol w:w="971"/>
      </w:tblGrid>
      <w:tr w:rsidR="009A388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9A388C" w:rsidRDefault="009A3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A388C" w:rsidRPr="008311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A388C" w:rsidRPr="008311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изучения дисциплины «Финансы организаций (по отраслям)» является формирование у студентов знаний в области планирования и организации финансов организаций в отраслевом разрезе, а также получение достаточно системных знаний в области оценки эффективности финансовых операций хозяйствующих субъектов.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"Финансы организаций (по отраслям)":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содержания основных категорий финансов организаций (по отраслям);</w:t>
            </w:r>
          </w:p>
        </w:tc>
      </w:tr>
      <w:tr w:rsidR="009A388C" w:rsidRPr="008311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системы функционирования и продвижения финансовых потоков организации в отраслевом аспекте, обеспечивающих реализацию финансовой политики;</w:t>
            </w:r>
          </w:p>
        </w:tc>
      </w:tr>
      <w:tr w:rsidR="009A388C" w:rsidRPr="008311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отраслевых особенностей инвестиционной деятельности организаций;</w:t>
            </w:r>
          </w:p>
        </w:tc>
      </w:tr>
      <w:tr w:rsidR="009A388C" w:rsidRPr="008311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рассмотрение влияния стратегического и тактического финансового планирования и прогнозирования на управление предприятием.</w:t>
            </w:r>
          </w:p>
        </w:tc>
      </w:tr>
      <w:tr w:rsidR="009A388C" w:rsidRPr="00831151">
        <w:trPr>
          <w:trHeight w:hRule="exact" w:val="277"/>
        </w:trPr>
        <w:tc>
          <w:tcPr>
            <w:tcW w:w="766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 w:rsidRPr="008311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A388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Б1.В.ДВ.10</w:t>
            </w:r>
          </w:p>
        </w:tc>
      </w:tr>
      <w:tr w:rsidR="009A388C" w:rsidRPr="008311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A3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9A3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право</w:t>
            </w:r>
          </w:p>
        </w:tc>
      </w:tr>
      <w:tr w:rsidR="009A3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профессиональной деятельности</w:t>
            </w:r>
          </w:p>
        </w:tc>
      </w:tr>
      <w:tr w:rsidR="009A3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</w:t>
            </w:r>
          </w:p>
        </w:tc>
      </w:tr>
      <w:tr w:rsidR="009A38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9A388C" w:rsidRPr="008311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A3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и ревизия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Учет и отчетность в страховой организации</w:t>
            </w:r>
          </w:p>
        </w:tc>
      </w:tr>
      <w:tr w:rsidR="009A38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 риски</w:t>
            </w:r>
          </w:p>
        </w:tc>
      </w:tr>
      <w:tr w:rsidR="009A388C" w:rsidRPr="008311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 в страховой организации</w:t>
            </w:r>
          </w:p>
        </w:tc>
      </w:tr>
      <w:tr w:rsidR="009A388C" w:rsidRPr="00831151">
        <w:trPr>
          <w:trHeight w:hRule="exact" w:val="277"/>
        </w:trPr>
        <w:tc>
          <w:tcPr>
            <w:tcW w:w="766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 w:rsidRPr="0083115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A388C" w:rsidRPr="0083115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9A3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A388C" w:rsidRPr="0083115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значение основных понятий и категорий финансов организаций (по отраслям); систему функционирования и организации финансовых потоков организации в отраслевом аспекте, обеспечивающих реализацию финансовой политики; все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субъекта.</w:t>
            </w:r>
          </w:p>
        </w:tc>
      </w:tr>
      <w:tr w:rsidR="009A388C" w:rsidRPr="0083115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 основных понятий финансов организаций (по отраслям); систему функционирования финансовых потоков организации в отраслевом аспекте, обеспечивающих реализацию финансовой политики; типовые методики и нормативно-правовую базу для расчета финансово-экономических и социально-экономических показателей деятельности хозяйствующего субъекта.</w:t>
            </w:r>
          </w:p>
        </w:tc>
      </w:tr>
      <w:tr w:rsidR="009A388C" w:rsidRPr="0083115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содержание  основных понятий финансов организаций (по отраслям); систему функционирования финансовых потоков организации в отраслевом аспекте, обеспечивающих реализацию финансовой политики; типовые методики и  нормативно-правовую базу для расчета финансово- экономических и социально-экономических показателей деятельности хозяйствующего субъекта.</w:t>
            </w:r>
          </w:p>
        </w:tc>
      </w:tr>
      <w:tr w:rsidR="009A3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A388C" w:rsidRPr="008311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расчеты экономических и социально-экономических показателей хозяйствующих субъектов, включая финансово-кредитные организации, органов государственной власти, органов местного самоуправления при решении различных профессиональных задач.</w:t>
            </w:r>
          </w:p>
        </w:tc>
      </w:tr>
      <w:tr w:rsidR="009A388C" w:rsidRPr="008311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расчеты экономических и социально-экономических показателей хозяйствующих субъектов, включая финансово-кредитные организации, органов государственной власти, органов местного самоуправления при решении типичных профессиональных задач.</w:t>
            </w:r>
          </w:p>
        </w:tc>
      </w:tr>
      <w:tr w:rsidR="009A388C" w:rsidRPr="008311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расчеты экономических и социально-экономических показателей хозяйствующих субъектов, включая финансово-кредитные организации, органов государственной власти, органов местного самоуправления при решении типичных профессиональных задач, применяя инструкции.</w:t>
            </w:r>
          </w:p>
        </w:tc>
      </w:tr>
      <w:tr w:rsidR="009A38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:rsidR="009A388C" w:rsidRDefault="001109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00"/>
        <w:gridCol w:w="275"/>
        <w:gridCol w:w="2933"/>
        <w:gridCol w:w="143"/>
        <w:gridCol w:w="824"/>
        <w:gridCol w:w="698"/>
        <w:gridCol w:w="1117"/>
        <w:gridCol w:w="1253"/>
        <w:gridCol w:w="686"/>
        <w:gridCol w:w="400"/>
        <w:gridCol w:w="982"/>
      </w:tblGrid>
      <w:tr w:rsidR="009A388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9A388C" w:rsidRDefault="009A388C"/>
        </w:tc>
        <w:tc>
          <w:tcPr>
            <w:tcW w:w="710" w:type="dxa"/>
          </w:tcPr>
          <w:p w:rsidR="009A388C" w:rsidRDefault="009A388C"/>
        </w:tc>
        <w:tc>
          <w:tcPr>
            <w:tcW w:w="1135" w:type="dxa"/>
          </w:tcPr>
          <w:p w:rsidR="009A388C" w:rsidRDefault="009A388C"/>
        </w:tc>
        <w:tc>
          <w:tcPr>
            <w:tcW w:w="1277" w:type="dxa"/>
          </w:tcPr>
          <w:p w:rsidR="009A388C" w:rsidRDefault="009A388C"/>
        </w:tc>
        <w:tc>
          <w:tcPr>
            <w:tcW w:w="710" w:type="dxa"/>
          </w:tcPr>
          <w:p w:rsidR="009A388C" w:rsidRDefault="009A388C"/>
        </w:tc>
        <w:tc>
          <w:tcPr>
            <w:tcW w:w="426" w:type="dxa"/>
          </w:tcPr>
          <w:p w:rsidR="009A388C" w:rsidRDefault="009A3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A388C" w:rsidRPr="0083115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регулирования финансово-экономических вопросов на уровне хозяйствующих субъектов; разработки мероприятий по повышению эффективности финансово-хозяйственной деятельности организаций при решении стандартных и нестандартных финансовых задач.</w:t>
            </w:r>
          </w:p>
        </w:tc>
      </w:tr>
      <w:tr w:rsidR="009A388C" w:rsidRPr="0083115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регулирования финансово-экономических вопросов на уровне хозяйствующих субъектов; разработки мероприятий по повышению эффективности финансово-хозяйственной деятельности организаций при решении стандартных финансовых задач.</w:t>
            </w:r>
          </w:p>
        </w:tc>
      </w:tr>
      <w:tr w:rsidR="009A388C" w:rsidRPr="00831151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регулирования финансово-экономических вопросов на уровне хозяйствующих субъектов; разработки мероприятий по повышению эффективности финансово-хозяйственной деятельности организаций при решении стандартных финансовых задач, применяя инструкции.</w:t>
            </w:r>
          </w:p>
        </w:tc>
      </w:tr>
      <w:tr w:rsidR="009A388C" w:rsidRPr="00831151">
        <w:trPr>
          <w:trHeight w:hRule="exact" w:val="138"/>
        </w:trPr>
        <w:tc>
          <w:tcPr>
            <w:tcW w:w="766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 w:rsidRPr="00831151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A3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основных понятий финансов организаций (по отраслям);</w:t>
            </w:r>
          </w:p>
        </w:tc>
      </w:tr>
      <w:tr w:rsidR="009A388C" w:rsidRPr="008311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функционирования финансовых потоков организации в отраслевом аспекте, обеспечивающих реализацию финансовой политики;</w:t>
            </w:r>
          </w:p>
        </w:tc>
      </w:tr>
      <w:tr w:rsidR="009A388C" w:rsidRPr="008311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отраслевые особенности инвестиционной деятельности организаций;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сущность, виды и методы финансового планирования и прогнозирования организаций;</w:t>
            </w:r>
          </w:p>
        </w:tc>
      </w:tr>
      <w:tr w:rsidR="009A388C" w:rsidRPr="008311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формирования стратегических и тактических финансовых планов организаций в отраслевом аспекте.</w:t>
            </w:r>
          </w:p>
        </w:tc>
      </w:tr>
      <w:tr w:rsidR="009A3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разработку финансовых планов организаций;</w:t>
            </w:r>
          </w:p>
        </w:tc>
      </w:tr>
      <w:tr w:rsidR="009A388C" w:rsidRPr="008311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финансовые взаимоотношения с организациями, органами государственной власти и местного самоуправления;</w:t>
            </w:r>
          </w:p>
        </w:tc>
      </w:tr>
      <w:tr w:rsidR="009A388C" w:rsidRPr="008311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расчеты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      </w:r>
          </w:p>
        </w:tc>
      </w:tr>
      <w:tr w:rsidR="009A38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составления финансовых планов хозяйствующих субъектов (по отраслям);</w:t>
            </w:r>
          </w:p>
        </w:tc>
      </w:tr>
      <w:tr w:rsidR="009A388C" w:rsidRPr="008311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решения финансово-экономических вопросов на уровне хозяйствующих субъектов;</w:t>
            </w:r>
          </w:p>
        </w:tc>
      </w:tr>
      <w:tr w:rsidR="009A388C" w:rsidRPr="008311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мероприятий по повышению эффективности финансово-хозяйственной деятельности организаций.</w:t>
            </w:r>
          </w:p>
        </w:tc>
      </w:tr>
      <w:tr w:rsidR="009A388C" w:rsidRPr="00831151">
        <w:trPr>
          <w:trHeight w:hRule="exact" w:val="277"/>
        </w:trPr>
        <w:tc>
          <w:tcPr>
            <w:tcW w:w="766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 w:rsidRPr="008311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A388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A388C" w:rsidRPr="008311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Финансовые взаимоотношения организаций (по отраслям)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финансов организаций (по отраслям) в финансовой системе государства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финансов организаций (по отраслям) в финансовой системе государства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значение финансов организаций (по отраслям) в финансовой системе государства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Отраслевые особенности осуществления финансов организаций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Отраслевые особенности осуществления финансов организаций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Отраслевые особенности осуществления финансов организаций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служба в оргструктуре управления организацией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</w:tbl>
    <w:p w:rsidR="009A388C" w:rsidRDefault="001109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82"/>
        <w:gridCol w:w="119"/>
        <w:gridCol w:w="816"/>
        <w:gridCol w:w="687"/>
        <w:gridCol w:w="1093"/>
        <w:gridCol w:w="1217"/>
        <w:gridCol w:w="675"/>
        <w:gridCol w:w="390"/>
        <w:gridCol w:w="949"/>
      </w:tblGrid>
      <w:tr w:rsidR="009A38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9A388C" w:rsidRDefault="009A388C"/>
        </w:tc>
        <w:tc>
          <w:tcPr>
            <w:tcW w:w="710" w:type="dxa"/>
          </w:tcPr>
          <w:p w:rsidR="009A388C" w:rsidRDefault="009A388C"/>
        </w:tc>
        <w:tc>
          <w:tcPr>
            <w:tcW w:w="1135" w:type="dxa"/>
          </w:tcPr>
          <w:p w:rsidR="009A388C" w:rsidRDefault="009A388C"/>
        </w:tc>
        <w:tc>
          <w:tcPr>
            <w:tcW w:w="1277" w:type="dxa"/>
          </w:tcPr>
          <w:p w:rsidR="009A388C" w:rsidRDefault="009A388C"/>
        </w:tc>
        <w:tc>
          <w:tcPr>
            <w:tcW w:w="710" w:type="dxa"/>
          </w:tcPr>
          <w:p w:rsidR="009A388C" w:rsidRDefault="009A388C"/>
        </w:tc>
        <w:tc>
          <w:tcPr>
            <w:tcW w:w="426" w:type="dxa"/>
          </w:tcPr>
          <w:p w:rsidR="009A388C" w:rsidRDefault="009A3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служба в оргструктуре управления организацией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служба в оргструктуре управления организацией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 w:rsidRPr="00573EA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Финансовое планирование деятельности хозяйствующего субъекта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виды и значение финансового планирования в деятельности хозяйствующего субъекта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виды и значение финансового планирования в деятельности хозяйствующего субъекта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виды и значение финансового планирования в деятельности хозяйствующего субъекта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финансового планирования деятельности хозяйствующего субъекта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финансового планирования деятельности хозяйствующего субъекта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финансового планирования деятельности хозяйствующего субъекта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план организации: структура и показатели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план организации: структура и показатели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план организации: структура и показатели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 w:rsidRPr="00573EA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Особенности финансов организаций (по отраслям)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промышленности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промышленности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промышленности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капитального строительства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капитального строительства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капитального строительства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сельского хозяйства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</w:tbl>
    <w:p w:rsidR="009A388C" w:rsidRDefault="001109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404"/>
        <w:gridCol w:w="133"/>
        <w:gridCol w:w="796"/>
        <w:gridCol w:w="685"/>
        <w:gridCol w:w="1089"/>
        <w:gridCol w:w="1211"/>
        <w:gridCol w:w="672"/>
        <w:gridCol w:w="387"/>
        <w:gridCol w:w="945"/>
      </w:tblGrid>
      <w:tr w:rsidR="009A38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9A388C" w:rsidRDefault="009A388C"/>
        </w:tc>
        <w:tc>
          <w:tcPr>
            <w:tcW w:w="710" w:type="dxa"/>
          </w:tcPr>
          <w:p w:rsidR="009A388C" w:rsidRDefault="009A388C"/>
        </w:tc>
        <w:tc>
          <w:tcPr>
            <w:tcW w:w="1135" w:type="dxa"/>
          </w:tcPr>
          <w:p w:rsidR="009A388C" w:rsidRDefault="009A388C"/>
        </w:tc>
        <w:tc>
          <w:tcPr>
            <w:tcW w:w="1277" w:type="dxa"/>
          </w:tcPr>
          <w:p w:rsidR="009A388C" w:rsidRDefault="009A388C"/>
        </w:tc>
        <w:tc>
          <w:tcPr>
            <w:tcW w:w="710" w:type="dxa"/>
          </w:tcPr>
          <w:p w:rsidR="009A388C" w:rsidRDefault="009A388C"/>
        </w:tc>
        <w:tc>
          <w:tcPr>
            <w:tcW w:w="426" w:type="dxa"/>
          </w:tcPr>
          <w:p w:rsidR="009A388C" w:rsidRDefault="009A3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сельского хозяйства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сельского хозяйства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торговли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торговли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предприятий торговли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финансово-кредитных организаций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финансово-кредитных организаций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и финансовые показатели деятельности финансово-кредитных организаций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финансов организаций малого бизнеса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финансов организаций малого бизнеса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финансов организаций малого бизнеса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предприятий малого бизнеса и кредитных организаций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предприятий малого бизнеса и кредитных организаций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предприятий малого бизнеса и кредитных организаций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</w:t>
            </w:r>
          </w:p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</w:tr>
      <w:tr w:rsidR="009A388C">
        <w:trPr>
          <w:trHeight w:hRule="exact" w:val="277"/>
        </w:trPr>
        <w:tc>
          <w:tcPr>
            <w:tcW w:w="993" w:type="dxa"/>
          </w:tcPr>
          <w:p w:rsidR="009A388C" w:rsidRDefault="009A388C"/>
        </w:tc>
        <w:tc>
          <w:tcPr>
            <w:tcW w:w="3545" w:type="dxa"/>
          </w:tcPr>
          <w:p w:rsidR="009A388C" w:rsidRDefault="009A388C"/>
        </w:tc>
        <w:tc>
          <w:tcPr>
            <w:tcW w:w="143" w:type="dxa"/>
          </w:tcPr>
          <w:p w:rsidR="009A388C" w:rsidRDefault="009A388C"/>
        </w:tc>
        <w:tc>
          <w:tcPr>
            <w:tcW w:w="851" w:type="dxa"/>
          </w:tcPr>
          <w:p w:rsidR="009A388C" w:rsidRDefault="009A388C"/>
        </w:tc>
        <w:tc>
          <w:tcPr>
            <w:tcW w:w="710" w:type="dxa"/>
          </w:tcPr>
          <w:p w:rsidR="009A388C" w:rsidRDefault="009A388C"/>
        </w:tc>
        <w:tc>
          <w:tcPr>
            <w:tcW w:w="1135" w:type="dxa"/>
          </w:tcPr>
          <w:p w:rsidR="009A388C" w:rsidRDefault="009A388C"/>
        </w:tc>
        <w:tc>
          <w:tcPr>
            <w:tcW w:w="1277" w:type="dxa"/>
          </w:tcPr>
          <w:p w:rsidR="009A388C" w:rsidRDefault="009A388C"/>
        </w:tc>
        <w:tc>
          <w:tcPr>
            <w:tcW w:w="710" w:type="dxa"/>
          </w:tcPr>
          <w:p w:rsidR="009A388C" w:rsidRDefault="009A388C"/>
        </w:tc>
        <w:tc>
          <w:tcPr>
            <w:tcW w:w="426" w:type="dxa"/>
          </w:tcPr>
          <w:p w:rsidR="009A388C" w:rsidRDefault="009A388C"/>
        </w:tc>
        <w:tc>
          <w:tcPr>
            <w:tcW w:w="993" w:type="dxa"/>
          </w:tcPr>
          <w:p w:rsidR="009A388C" w:rsidRDefault="009A388C"/>
        </w:tc>
      </w:tr>
      <w:tr w:rsidR="009A388C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A388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A388C" w:rsidRPr="00573EA2">
        <w:trPr>
          <w:trHeight w:hRule="exact" w:val="351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и значение финансов организаций (по отраслям) в финансовой системе государства.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функционирования финансов коммерческих и некоммерческих организаций, факторы, влияющие на их организацию.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Организация финансов различных отраслей народного хозяйства.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Формирование и использование денежных фондов организаций.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Планирование и организация финансовой структуры в компании.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и процесс функционирования системы управления финансами хозяйствующего субъекта.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Специфика финансов организаций государственной сферы деятельности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Финансово-экономические показатели деятельности и их анализ организаций государственной сферы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Формирование и использование финансовых ресурсов организаций государственной сферы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Сущность и принципы финансов организаций промышленной отрасли.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Методы, используемые в практике организации финансов промышленной организации.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фонды и основные средства промышленного предприятия. Состав и структура основных фондов.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Технический прогресс и амортизация основных фондов.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Воспроизводство основных фондов и источники финансирования.</w:t>
            </w:r>
          </w:p>
        </w:tc>
      </w:tr>
    </w:tbl>
    <w:p w:rsidR="009A388C" w:rsidRPr="00110956" w:rsidRDefault="00110956">
      <w:pPr>
        <w:rPr>
          <w:sz w:val="0"/>
          <w:szCs w:val="0"/>
          <w:lang w:val="ru-RU"/>
        </w:rPr>
      </w:pPr>
      <w:r w:rsidRPr="00110956">
        <w:rPr>
          <w:lang w:val="ru-RU"/>
        </w:rP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9"/>
        <w:gridCol w:w="1247"/>
        <w:gridCol w:w="505"/>
        <w:gridCol w:w="141"/>
        <w:gridCol w:w="1252"/>
        <w:gridCol w:w="1867"/>
        <w:gridCol w:w="283"/>
        <w:gridCol w:w="812"/>
        <w:gridCol w:w="2198"/>
        <w:gridCol w:w="1560"/>
      </w:tblGrid>
      <w:tr w:rsidR="009A388C" w:rsidTr="00573EA2">
        <w:trPr>
          <w:trHeight w:hRule="exact" w:val="416"/>
        </w:trPr>
        <w:tc>
          <w:tcPr>
            <w:tcW w:w="3554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2962" w:type="dxa"/>
            <w:gridSpan w:val="3"/>
          </w:tcPr>
          <w:p w:rsidR="009A388C" w:rsidRDefault="009A388C"/>
        </w:tc>
        <w:tc>
          <w:tcPr>
            <w:tcW w:w="2198" w:type="dxa"/>
          </w:tcPr>
          <w:p w:rsidR="009A388C" w:rsidRDefault="009A388C"/>
        </w:tc>
        <w:tc>
          <w:tcPr>
            <w:tcW w:w="1560" w:type="dxa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A388C" w:rsidRPr="00573EA2" w:rsidTr="0096469F">
        <w:trPr>
          <w:trHeight w:hRule="exact" w:val="5703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Финансовые показатели и стимулы повышения эффективности использования основных фондов.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Сущность оборотных средств предприятия и принципы их организации.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Источники формирования оборотных средств.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Эффективность использования оборотных средств и пути ее повышения.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Экономическое содержание финансов в капитальном строительстве, функции и основные принципы их организации.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Специфика в организации финансов капитального строительства.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Затраты на строительно-монтажные работы.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Показатели эффективности вложенных средств.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Финансовые результаты строительно-монтажных организаций и их оценка.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Формирование затрат проектных организаций.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Показатели эффективности вложенных средств.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Финансовые результаты проектных организаций и их оценка.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Планирование, учет и калькулирование издержек производства в сельском хозяйстве.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Последовательность планирования себестоимости продукции в сельском хозяйстве.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Формирование и использование прибыли сельскохозяйственных предприятий.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Особенности функционирования оборотных средств сельскохозяйственного производства.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Показатели эффективности использования оборотных средств предприятиями сельского хозяйства.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Особенности финансовых отношений предприятий торговли.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Формирование выручки от реализации товаров предприятий торговли.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Финансовое состояние предприятий торговли.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Финансовый результат деятельности торговых предприятий.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Факторы, влияющие на уровень издержек предприятий торговли.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Состав и структура основных и оборотных средств торговых предприятий.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Специфика финансов финансово-кредитных организаций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Формирование и использование финансовых ресурсов финансово-кредитных организаций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Финансово-экономические показатели деятельности финансово-кредитных организаций и их анализ</w:t>
            </w:r>
          </w:p>
        </w:tc>
      </w:tr>
      <w:tr w:rsidR="009A388C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A388C" w:rsidRPr="00573EA2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A388C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A388C" w:rsidRPr="00573EA2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индивидуальные задания.</w:t>
            </w:r>
          </w:p>
        </w:tc>
      </w:tr>
      <w:tr w:rsidR="009A388C" w:rsidRPr="00573EA2" w:rsidTr="0096469F">
        <w:trPr>
          <w:trHeight w:hRule="exact" w:val="144"/>
        </w:trPr>
        <w:tc>
          <w:tcPr>
            <w:tcW w:w="409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247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898" w:type="dxa"/>
            <w:gridSpan w:val="3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2962" w:type="dxa"/>
            <w:gridSpan w:val="3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2198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 w:rsidRPr="00573EA2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A388C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A388C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A388C" w:rsidTr="00FD7765">
        <w:trPr>
          <w:trHeight w:hRule="exact" w:val="277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9A388C"/>
        </w:tc>
        <w:tc>
          <w:tcPr>
            <w:tcW w:w="17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2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8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D7765" w:rsidRPr="00FD7765" w:rsidTr="00FD7765">
        <w:trPr>
          <w:trHeight w:hRule="exact" w:val="478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7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Винникова И.С.</w:t>
            </w:r>
          </w:p>
        </w:tc>
        <w:tc>
          <w:tcPr>
            <w:tcW w:w="32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 организаций (по отраслям народного хозяйства): Учеб.пособие</w:t>
            </w:r>
          </w:p>
        </w:tc>
        <w:tc>
          <w:tcPr>
            <w:tcW w:w="48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Нижний Новгород: НГПУ, 2012</w:t>
            </w:r>
          </w:p>
        </w:tc>
      </w:tr>
      <w:tr w:rsidR="00FD7765" w:rsidRPr="00FD7765" w:rsidTr="00FD7765">
        <w:trPr>
          <w:trHeight w:hRule="exact" w:val="940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7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В.В.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Позняков, Л.Г.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Колпина, В.К.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Ханкевич, В.М.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Марочкина</w:t>
            </w:r>
          </w:p>
        </w:tc>
        <w:tc>
          <w:tcPr>
            <w:tcW w:w="32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 w:rsidP="00573EA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 организаций : учебное пособие / под ред. В.В. Познякова.</w:t>
            </w:r>
          </w:p>
        </w:tc>
        <w:tc>
          <w:tcPr>
            <w:tcW w:w="48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3EA2" w:rsidRPr="00FD7765" w:rsidRDefault="00573EA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Минск : РИПО, 2016. - 332 с. </w:t>
            </w:r>
          </w:p>
          <w:p w:rsidR="009A388C" w:rsidRPr="00FD7765" w:rsidRDefault="00573E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=463606</w:t>
              </w:r>
            </w:hyperlink>
          </w:p>
        </w:tc>
      </w:tr>
      <w:tr w:rsidR="00FD7765" w:rsidRPr="00FD7765" w:rsidTr="00FD7765">
        <w:trPr>
          <w:trHeight w:hRule="exact" w:val="849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Л1.3</w:t>
            </w:r>
          </w:p>
        </w:tc>
        <w:tc>
          <w:tcPr>
            <w:tcW w:w="17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Тютюкина, Е.Б.</w:t>
            </w:r>
          </w:p>
        </w:tc>
        <w:tc>
          <w:tcPr>
            <w:tcW w:w="32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 организаций (предприятий) : учебник / Е.Б.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Тютюкина. </w:t>
            </w:r>
          </w:p>
        </w:tc>
        <w:tc>
          <w:tcPr>
            <w:tcW w:w="485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 w:rsidP="00573E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Издательско-торговая корпорация «Дашков и К°», 2016. - 543 с. 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=453943</w:t>
              </w:r>
            </w:hyperlink>
          </w:p>
        </w:tc>
      </w:tr>
      <w:tr w:rsidR="009A388C" w:rsidRPr="00FD7765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b/>
                <w:sz w:val="19"/>
                <w:szCs w:val="19"/>
              </w:rPr>
              <w:t>6.1.2. Дополнительная литература</w:t>
            </w:r>
          </w:p>
        </w:tc>
      </w:tr>
      <w:tr w:rsidR="00FD7765" w:rsidRPr="00FD7765" w:rsidTr="0096469F">
        <w:trPr>
          <w:trHeight w:hRule="exact" w:val="277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9A388C"/>
        </w:tc>
        <w:tc>
          <w:tcPr>
            <w:tcW w:w="18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45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FD7765" w:rsidRPr="00FD7765" w:rsidTr="0096469F">
        <w:trPr>
          <w:trHeight w:hRule="exact" w:val="721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8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Г.Б.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Поляк, О.И.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Пилипенко, Н.Д.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Эриашвили и др.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3EA2" w:rsidRPr="00FD7765" w:rsidRDefault="00573EA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Финансы: учебник /; под ред. Г.Б. Поляка.</w:t>
            </w:r>
          </w:p>
          <w:p w:rsidR="009A388C" w:rsidRPr="00FD7765" w:rsidRDefault="00573EA2" w:rsidP="00573EA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- 4-е изд., перераб. и доп. </w:t>
            </w:r>
          </w:p>
        </w:tc>
        <w:tc>
          <w:tcPr>
            <w:tcW w:w="45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 w:rsidP="00573EA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: Юнити-Дана, 2015. - 735 с. 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=118182</w:t>
              </w:r>
            </w:hyperlink>
          </w:p>
        </w:tc>
      </w:tr>
      <w:tr w:rsidR="00FD7765" w:rsidRPr="00FD7765" w:rsidTr="0096469F">
        <w:trPr>
          <w:trHeight w:hRule="exact" w:val="703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8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Конищева, М.А.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 w:rsidP="00573EA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Финансы организаций : учебное пособие / М.А.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Конищева, О.И.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Курган, Ю.И.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96469F"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Черкасова </w:t>
            </w:r>
            <w:r w:rsidR="00BB35D2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</w:p>
        </w:tc>
        <w:tc>
          <w:tcPr>
            <w:tcW w:w="45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 w:rsidP="00573EA2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Красноярск: Сибирский федеральный университет, 2015. - 383 с. : 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=435687</w:t>
              </w:r>
            </w:hyperlink>
          </w:p>
        </w:tc>
      </w:tr>
      <w:tr w:rsidR="009A388C" w:rsidRPr="00FD7765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b/>
                <w:sz w:val="19"/>
                <w:szCs w:val="19"/>
              </w:rPr>
              <w:t>6.1.3. Методические разработки</w:t>
            </w:r>
          </w:p>
        </w:tc>
      </w:tr>
      <w:tr w:rsidR="00FD7765" w:rsidRPr="00FD7765" w:rsidTr="0096469F">
        <w:trPr>
          <w:trHeight w:hRule="exact" w:val="277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9A388C"/>
        </w:tc>
        <w:tc>
          <w:tcPr>
            <w:tcW w:w="18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45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FD7765" w:rsidRPr="00FD7765" w:rsidTr="00FD7765">
        <w:trPr>
          <w:trHeight w:hRule="exact" w:val="714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Л3.1</w:t>
            </w:r>
          </w:p>
        </w:tc>
        <w:tc>
          <w:tcPr>
            <w:tcW w:w="18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9646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О.Н.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Ермолина, Н.Ю.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Калашникова, Н.П.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Кашенцева и др.</w:t>
            </w:r>
          </w:p>
        </w:tc>
        <w:tc>
          <w:tcPr>
            <w:tcW w:w="34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573EA2" w:rsidP="0096469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Управ</w:t>
            </w:r>
            <w:r w:rsidR="0096469F"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ление корпоративными финансами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учебное пособие / </w:t>
            </w:r>
          </w:p>
        </w:tc>
        <w:tc>
          <w:tcPr>
            <w:tcW w:w="457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FD7765" w:rsidRDefault="0096469F" w:rsidP="0096469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Москва ; Берлин : Директ-Медиа, 2016. - 531 с.  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L</w:t>
            </w:r>
            <w:r w:rsidRPr="00FD776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FD776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=444207</w:t>
              </w:r>
            </w:hyperlink>
            <w:r w:rsidRPr="00FD776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9A388C" w:rsidRPr="00573EA2" w:rsidTr="00573EA2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A388C" w:rsidRPr="00573EA2" w:rsidTr="00573EA2">
        <w:trPr>
          <w:trHeight w:hRule="exact" w:val="697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86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 : учебник / Н.В. Колчина, Т.Е. Поляк, Л.М. Бурмистрова и др. ; под ред. Н.В. Колчиной. - 5-е изд., перераб. и доп. - М. : Юнити-Дана, 2012. - 408 с.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978-5-238-01891-1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9A388C" w:rsidRPr="00573EA2" w:rsidTr="00573EA2">
        <w:trPr>
          <w:trHeight w:hRule="exact" w:val="697"/>
        </w:trPr>
        <w:tc>
          <w:tcPr>
            <w:tcW w:w="4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865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Фридман, А.М. Финансы организации (предприятия) : учебник / А.М. Фридман. - 2-е изд. - М. : Издательско- торговая корпорация «Дашков и К°», 2016. - 488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978-5-394-02158-9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</w:tbl>
    <w:p w:rsidR="009A388C" w:rsidRPr="00110956" w:rsidRDefault="00110956">
      <w:pPr>
        <w:rPr>
          <w:sz w:val="0"/>
          <w:szCs w:val="0"/>
          <w:lang w:val="ru-RU"/>
        </w:rPr>
      </w:pPr>
      <w:r w:rsidRPr="0011095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8"/>
        <w:gridCol w:w="4762"/>
        <w:gridCol w:w="983"/>
      </w:tblGrid>
      <w:tr w:rsidR="009A388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9A388C" w:rsidRDefault="009A38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A38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9A388C" w:rsidRPr="00573E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9A388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cfjournal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hse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Электронный журнал "Корпоративные финансы"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"Финансовый директор"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9A388C" w:rsidRPr="00573E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9A388C" w:rsidRPr="00573E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9A388C" w:rsidRPr="00573EA2">
        <w:trPr>
          <w:trHeight w:hRule="exact" w:val="277"/>
        </w:trPr>
        <w:tc>
          <w:tcPr>
            <w:tcW w:w="766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 w:rsidRPr="00573EA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A388C" w:rsidRPr="00573E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9A388C" w:rsidRPr="00573E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Default="00110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9A388C" w:rsidRPr="00573EA2">
        <w:trPr>
          <w:trHeight w:hRule="exact" w:val="277"/>
        </w:trPr>
        <w:tc>
          <w:tcPr>
            <w:tcW w:w="766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388C" w:rsidRPr="00110956" w:rsidRDefault="009A388C">
            <w:pPr>
              <w:rPr>
                <w:lang w:val="ru-RU"/>
              </w:rPr>
            </w:pPr>
          </w:p>
        </w:tc>
      </w:tr>
      <w:tr w:rsidR="009A388C" w:rsidRPr="00573EA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A388C" w:rsidRPr="00573EA2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A388C" w:rsidRPr="00110956" w:rsidRDefault="009A38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9A388C" w:rsidRPr="00110956" w:rsidRDefault="00110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9A388C" w:rsidRPr="00110956" w:rsidRDefault="009A388C">
      <w:pPr>
        <w:rPr>
          <w:lang w:val="ru-RU"/>
        </w:rPr>
      </w:pPr>
    </w:p>
    <w:sectPr w:rsidR="009A388C" w:rsidRPr="0011095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0956"/>
    <w:rsid w:val="001F0BC7"/>
    <w:rsid w:val="00573EA2"/>
    <w:rsid w:val="007D3B5A"/>
    <w:rsid w:val="00831151"/>
    <w:rsid w:val="0096469F"/>
    <w:rsid w:val="009A388C"/>
    <w:rsid w:val="00B124F8"/>
    <w:rsid w:val="00BB35D2"/>
    <w:rsid w:val="00D31453"/>
    <w:rsid w:val="00E209E2"/>
    <w:rsid w:val="00FD7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09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095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573EA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3943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63606" TargetMode="External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hyperlink" Target="http://biblioclub.ru/index.php?page=book&amp;id=444207" TargetMode="External"/><Relationship Id="rId5" Type="http://schemas.openxmlformats.org/officeDocument/2006/relationships/image" Target="media/image1.tiff"/><Relationship Id="rId10" Type="http://schemas.openxmlformats.org/officeDocument/2006/relationships/hyperlink" Target="http://biblioclub.ru/index.php?page=book&amp;id=43568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818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8</Pages>
  <Words>2271</Words>
  <Characters>16658</Characters>
  <Application>Microsoft Office Word</Application>
  <DocSecurity>0</DocSecurity>
  <Lines>138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3ЭЗС(ФС)-16_plx_Финансы организаций (по отраслям)</vt:lpstr>
      <vt:lpstr>Лист1</vt:lpstr>
    </vt:vector>
  </TitlesOfParts>
  <Company/>
  <LinksUpToDate>false</LinksUpToDate>
  <CharactersWithSpaces>18892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3ЭЗС(ФС)-16_plx_Финансы организаций (по отраслям)</dc:title>
  <dc:creator>FastReport.NET</dc:creator>
  <cp:lastModifiedBy>Kuryljova, Olga</cp:lastModifiedBy>
  <cp:revision>7</cp:revision>
  <cp:lastPrinted>2019-02-28T13:31:00Z</cp:lastPrinted>
  <dcterms:created xsi:type="dcterms:W3CDTF">2019-02-28T13:29:00Z</dcterms:created>
  <dcterms:modified xsi:type="dcterms:W3CDTF">2019-08-26T09:03:00Z</dcterms:modified>
</cp:coreProperties>
</file>